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3D1" w:rsidRDefault="009063D1" w:rsidP="000023EC">
      <w:pPr>
        <w:jc w:val="center"/>
        <w:rPr>
          <w:sz w:val="28"/>
          <w:szCs w:val="28"/>
        </w:rPr>
      </w:pPr>
    </w:p>
    <w:p w:rsidR="009B5EAD" w:rsidRDefault="000023EC" w:rsidP="000023EC">
      <w:pPr>
        <w:jc w:val="center"/>
        <w:rPr>
          <w:rFonts w:cstheme="minorHAnsi"/>
          <w:sz w:val="28"/>
          <w:szCs w:val="28"/>
        </w:rPr>
      </w:pPr>
      <w:r w:rsidRPr="000023EC">
        <w:rPr>
          <w:sz w:val="28"/>
          <w:szCs w:val="28"/>
        </w:rPr>
        <w:t xml:space="preserve">Lancement du projet </w:t>
      </w:r>
      <w:r w:rsidR="001D7C56">
        <w:rPr>
          <w:sz w:val="28"/>
          <w:szCs w:val="28"/>
        </w:rPr>
        <w:t>de</w:t>
      </w:r>
      <w:r w:rsidR="00643692">
        <w:rPr>
          <w:sz w:val="28"/>
          <w:szCs w:val="28"/>
        </w:rPr>
        <w:t xml:space="preserve"> </w:t>
      </w:r>
      <w:r w:rsidR="000C1898">
        <w:rPr>
          <w:rFonts w:cstheme="minorHAnsi"/>
          <w:sz w:val="28"/>
          <w:szCs w:val="28"/>
        </w:rPr>
        <w:t>r</w:t>
      </w:r>
      <w:r w:rsidR="00396125" w:rsidRPr="00396125">
        <w:rPr>
          <w:rFonts w:cstheme="minorHAnsi"/>
          <w:sz w:val="28"/>
          <w:szCs w:val="28"/>
        </w:rPr>
        <w:t xml:space="preserve">enforcement de la participation des organisations de la société civile au </w:t>
      </w:r>
      <w:r w:rsidR="00F852EC">
        <w:rPr>
          <w:rFonts w:cstheme="minorHAnsi"/>
          <w:sz w:val="28"/>
          <w:szCs w:val="28"/>
        </w:rPr>
        <w:t xml:space="preserve"> G</w:t>
      </w:r>
      <w:r w:rsidR="00396125" w:rsidRPr="00396125">
        <w:rPr>
          <w:rFonts w:cstheme="minorHAnsi"/>
          <w:sz w:val="28"/>
          <w:szCs w:val="28"/>
        </w:rPr>
        <w:t xml:space="preserve">roupe de </w:t>
      </w:r>
      <w:r w:rsidR="00F852EC">
        <w:rPr>
          <w:rFonts w:cstheme="minorHAnsi"/>
          <w:sz w:val="28"/>
          <w:szCs w:val="28"/>
        </w:rPr>
        <w:t>T</w:t>
      </w:r>
      <w:r w:rsidR="00396125" w:rsidRPr="00396125">
        <w:rPr>
          <w:rFonts w:cstheme="minorHAnsi"/>
          <w:sz w:val="28"/>
          <w:szCs w:val="28"/>
        </w:rPr>
        <w:t xml:space="preserve">ravail </w:t>
      </w:r>
      <w:r w:rsidR="00F852EC">
        <w:rPr>
          <w:rFonts w:cstheme="minorHAnsi"/>
          <w:sz w:val="28"/>
          <w:szCs w:val="28"/>
        </w:rPr>
        <w:t>M</w:t>
      </w:r>
      <w:r w:rsidR="00396125" w:rsidRPr="00396125">
        <w:rPr>
          <w:rFonts w:cstheme="minorHAnsi"/>
          <w:sz w:val="28"/>
          <w:szCs w:val="28"/>
        </w:rPr>
        <w:t>ulti-</w:t>
      </w:r>
      <w:r w:rsidR="00F852EC">
        <w:rPr>
          <w:rFonts w:cstheme="minorHAnsi"/>
          <w:sz w:val="28"/>
          <w:szCs w:val="28"/>
        </w:rPr>
        <w:t>A</w:t>
      </w:r>
      <w:r w:rsidR="00396125" w:rsidRPr="00396125">
        <w:rPr>
          <w:rFonts w:cstheme="minorHAnsi"/>
          <w:sz w:val="28"/>
          <w:szCs w:val="28"/>
        </w:rPr>
        <w:t>cteurs (GTMA) pour l’élaboration des textes d’application du Code forestier en République du Congo</w:t>
      </w:r>
    </w:p>
    <w:p w:rsidR="000B25B1" w:rsidRDefault="000B25B1" w:rsidP="000023EC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fr-FR"/>
        </w:rPr>
        <w:drawing>
          <wp:inline distT="0" distB="0" distL="0" distR="0">
            <wp:extent cx="5229225" cy="3200400"/>
            <wp:effectExtent l="19050" t="0" r="9525" b="0"/>
            <wp:docPr id="1" name="Image 0" descr="Lancement nouveau projet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ncement nouveau projet 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7496" cy="3199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3EC" w:rsidRDefault="000023EC" w:rsidP="000023EC">
      <w:pPr>
        <w:rPr>
          <w:sz w:val="28"/>
          <w:szCs w:val="28"/>
        </w:rPr>
      </w:pPr>
    </w:p>
    <w:p w:rsidR="000023EC" w:rsidRDefault="000023EC" w:rsidP="000023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Ce projet a été lancé le </w:t>
      </w:r>
      <w:r w:rsidR="00763CA0">
        <w:rPr>
          <w:sz w:val="28"/>
          <w:szCs w:val="28"/>
        </w:rPr>
        <w:t>mardi 09</w:t>
      </w:r>
      <w:r w:rsidR="000C1898">
        <w:rPr>
          <w:sz w:val="28"/>
          <w:szCs w:val="28"/>
        </w:rPr>
        <w:t xml:space="preserve"> </w:t>
      </w:r>
      <w:r>
        <w:rPr>
          <w:sz w:val="28"/>
          <w:szCs w:val="28"/>
        </w:rPr>
        <w:t>Décembre 2025 à l’hôtel Saint François de Paul</w:t>
      </w:r>
      <w:r w:rsidR="00763CA0">
        <w:rPr>
          <w:sz w:val="28"/>
          <w:szCs w:val="28"/>
        </w:rPr>
        <w:t xml:space="preserve"> (ACERAC)</w:t>
      </w:r>
      <w:r>
        <w:rPr>
          <w:sz w:val="28"/>
          <w:szCs w:val="28"/>
        </w:rPr>
        <w:t xml:space="preserve">, lors de l’atelier national de lancement </w:t>
      </w:r>
      <w:r w:rsidR="00763CA0">
        <w:rPr>
          <w:sz w:val="28"/>
          <w:szCs w:val="28"/>
        </w:rPr>
        <w:t xml:space="preserve"> qui a réuni les structures ayant bénéficié de l’appui de l’Institut Européen des Forêts (EFI)  notamment la Plateforme pour la Gestion Durable des Forêts (PGDF), l’Observatoire Congolais des Droits de </w:t>
      </w:r>
      <w:r w:rsidR="00A97EB2">
        <w:rPr>
          <w:sz w:val="28"/>
          <w:szCs w:val="28"/>
        </w:rPr>
        <w:t>l’H</w:t>
      </w:r>
      <w:r w:rsidR="00763CA0">
        <w:rPr>
          <w:sz w:val="28"/>
          <w:szCs w:val="28"/>
        </w:rPr>
        <w:t xml:space="preserve">omme </w:t>
      </w:r>
      <w:r w:rsidR="00A97EB2">
        <w:rPr>
          <w:sz w:val="28"/>
          <w:szCs w:val="28"/>
        </w:rPr>
        <w:t>(O</w:t>
      </w:r>
      <w:r w:rsidR="00763CA0">
        <w:rPr>
          <w:sz w:val="28"/>
          <w:szCs w:val="28"/>
        </w:rPr>
        <w:t>CDH</w:t>
      </w:r>
      <w:r w:rsidR="00A97EB2">
        <w:rPr>
          <w:sz w:val="28"/>
          <w:szCs w:val="28"/>
        </w:rPr>
        <w:t>), le Réseau des Femmes Africaines pour le Développement Durable (REFADD) et le Réseau National des Populations Autochtones du Congo (RENAPAC)</w:t>
      </w:r>
      <w:r w:rsidR="00356D52">
        <w:rPr>
          <w:sz w:val="28"/>
          <w:szCs w:val="28"/>
        </w:rPr>
        <w:t>.</w:t>
      </w:r>
      <w:r w:rsidR="00763CA0">
        <w:rPr>
          <w:sz w:val="28"/>
          <w:szCs w:val="28"/>
        </w:rPr>
        <w:t xml:space="preserve">  </w:t>
      </w:r>
    </w:p>
    <w:p w:rsidR="00C41722" w:rsidRDefault="003D66C2" w:rsidP="000023EC">
      <w:pPr>
        <w:jc w:val="both"/>
        <w:rPr>
          <w:sz w:val="28"/>
          <w:szCs w:val="28"/>
        </w:rPr>
      </w:pPr>
      <w:r>
        <w:rPr>
          <w:sz w:val="28"/>
          <w:szCs w:val="28"/>
        </w:rPr>
        <w:t>Ce projet</w:t>
      </w:r>
      <w:r w:rsidR="0089345F">
        <w:rPr>
          <w:sz w:val="28"/>
          <w:szCs w:val="28"/>
        </w:rPr>
        <w:t>s’inscrit dans le cadre de la mise en œuvre de la phase 2 du programme Forêt Gouvernance Marché et Climat(FGMC2), financé par le FCDO avec l’appui technique de l’Institut Européen des Forêts</w:t>
      </w:r>
      <w:r w:rsidR="003D4DB8">
        <w:rPr>
          <w:sz w:val="28"/>
          <w:szCs w:val="28"/>
        </w:rPr>
        <w:t>(EFI). Et l’</w:t>
      </w:r>
      <w:r w:rsidR="0013721A">
        <w:rPr>
          <w:sz w:val="28"/>
          <w:szCs w:val="28"/>
        </w:rPr>
        <w:t>objectif global</w:t>
      </w:r>
      <w:r w:rsidR="003D4DB8">
        <w:rPr>
          <w:sz w:val="28"/>
          <w:szCs w:val="28"/>
        </w:rPr>
        <w:t xml:space="preserve"> de cet atelier a été </w:t>
      </w:r>
      <w:r w:rsidR="0013721A">
        <w:rPr>
          <w:sz w:val="28"/>
          <w:szCs w:val="28"/>
        </w:rPr>
        <w:t xml:space="preserve"> d’assurer </w:t>
      </w:r>
      <w:r w:rsidR="003E7FC5">
        <w:rPr>
          <w:sz w:val="28"/>
          <w:szCs w:val="28"/>
        </w:rPr>
        <w:t>le lancement officiel du</w:t>
      </w:r>
      <w:r w:rsidR="00DD3FBF">
        <w:rPr>
          <w:sz w:val="28"/>
          <w:szCs w:val="28"/>
        </w:rPr>
        <w:t>dit</w:t>
      </w:r>
      <w:r w:rsidR="003E7FC5">
        <w:rPr>
          <w:sz w:val="28"/>
          <w:szCs w:val="28"/>
        </w:rPr>
        <w:t xml:space="preserve"> projet visant à renforcer la participation des organisations de la société civile au sein du Groupe de Travail Multi Acteurs et faciliter l’identification des projets de textes</w:t>
      </w:r>
      <w:r w:rsidR="00C41722">
        <w:rPr>
          <w:sz w:val="28"/>
          <w:szCs w:val="28"/>
        </w:rPr>
        <w:t xml:space="preserve"> d’application du code forestier jugés prioritaires par la société civile. </w:t>
      </w:r>
    </w:p>
    <w:p w:rsidR="003D4DB8" w:rsidRDefault="00F75648" w:rsidP="000023E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De façon spécifique</w:t>
      </w:r>
      <w:r w:rsidR="003D4DB8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ce projet</w:t>
      </w:r>
      <w:r w:rsidR="003D4DB8">
        <w:rPr>
          <w:sz w:val="28"/>
          <w:szCs w:val="28"/>
        </w:rPr>
        <w:t xml:space="preserve">  permettra</w:t>
      </w:r>
      <w:r>
        <w:rPr>
          <w:sz w:val="28"/>
          <w:szCs w:val="28"/>
        </w:rPr>
        <w:t xml:space="preserve"> de renforcer la participation </w:t>
      </w:r>
      <w:r w:rsidR="00A97EB2">
        <w:rPr>
          <w:sz w:val="28"/>
          <w:szCs w:val="28"/>
        </w:rPr>
        <w:t xml:space="preserve"> qualitative </w:t>
      </w:r>
      <w:r>
        <w:rPr>
          <w:sz w:val="28"/>
          <w:szCs w:val="28"/>
        </w:rPr>
        <w:t>des plateformes et organisations dans le processus de réformes règlementaires en cours dans le secteur forestier ; d’identifier les textes prioritaires sur la base de la liste partagée</w:t>
      </w:r>
      <w:r w:rsidR="009063D1">
        <w:rPr>
          <w:sz w:val="28"/>
          <w:szCs w:val="28"/>
        </w:rPr>
        <w:t xml:space="preserve"> par le </w:t>
      </w:r>
      <w:r w:rsidR="000C1898">
        <w:rPr>
          <w:sz w:val="28"/>
          <w:szCs w:val="28"/>
        </w:rPr>
        <w:t xml:space="preserve"> GTMA</w:t>
      </w:r>
      <w:r w:rsidR="009063D1">
        <w:rPr>
          <w:sz w:val="28"/>
          <w:szCs w:val="28"/>
        </w:rPr>
        <w:t> ;</w:t>
      </w:r>
      <w:r>
        <w:rPr>
          <w:sz w:val="28"/>
          <w:szCs w:val="28"/>
        </w:rPr>
        <w:t xml:space="preserve"> d’identifier les priorités en </w:t>
      </w:r>
      <w:r w:rsidR="009063D1">
        <w:rPr>
          <w:sz w:val="28"/>
          <w:szCs w:val="28"/>
        </w:rPr>
        <w:t>lien</w:t>
      </w:r>
      <w:r>
        <w:rPr>
          <w:sz w:val="28"/>
          <w:szCs w:val="28"/>
        </w:rPr>
        <w:t xml:space="preserve"> avec les réformes règlementaires en cours dans le secteur forestier ; de renforcer la synergie entre les plateformes de la société civile ; de formuler des recommandati</w:t>
      </w:r>
      <w:r w:rsidR="009063D1">
        <w:rPr>
          <w:sz w:val="28"/>
          <w:szCs w:val="28"/>
        </w:rPr>
        <w:t>ons pertinen</w:t>
      </w:r>
      <w:r>
        <w:rPr>
          <w:sz w:val="28"/>
          <w:szCs w:val="28"/>
        </w:rPr>
        <w:t xml:space="preserve">tes en </w:t>
      </w:r>
      <w:r w:rsidR="009063D1">
        <w:rPr>
          <w:sz w:val="28"/>
          <w:szCs w:val="28"/>
        </w:rPr>
        <w:t>lien</w:t>
      </w:r>
      <w:r>
        <w:rPr>
          <w:sz w:val="28"/>
          <w:szCs w:val="28"/>
        </w:rPr>
        <w:t xml:space="preserve"> avec les réformes règlementaires </w:t>
      </w:r>
      <w:r w:rsidR="009063D1">
        <w:rPr>
          <w:sz w:val="28"/>
          <w:szCs w:val="28"/>
        </w:rPr>
        <w:t>en cors dans le secteur forestier</w:t>
      </w:r>
      <w:r w:rsidR="003D4DB8">
        <w:rPr>
          <w:sz w:val="28"/>
          <w:szCs w:val="28"/>
        </w:rPr>
        <w:t>.</w:t>
      </w:r>
    </w:p>
    <w:p w:rsidR="003C3E4B" w:rsidRDefault="003D4DB8" w:rsidP="000023EC">
      <w:pPr>
        <w:jc w:val="both"/>
        <w:rPr>
          <w:sz w:val="28"/>
          <w:szCs w:val="28"/>
        </w:rPr>
      </w:pPr>
      <w:r>
        <w:rPr>
          <w:sz w:val="28"/>
          <w:szCs w:val="28"/>
        </w:rPr>
        <w:t>Ce projet qui va durer quatre mois soit du 1</w:t>
      </w:r>
      <w:r w:rsidRPr="003D4DB8">
        <w:rPr>
          <w:sz w:val="28"/>
          <w:szCs w:val="28"/>
          <w:vertAlign w:val="superscript"/>
        </w:rPr>
        <w:t>er</w:t>
      </w:r>
      <w:r>
        <w:rPr>
          <w:sz w:val="28"/>
          <w:szCs w:val="28"/>
        </w:rPr>
        <w:t xml:space="preserve">  Décembre 2025 au 31 mars 2026 a un budget de 60. 000 euros</w:t>
      </w:r>
      <w:r w:rsidR="00A97EB2">
        <w:rPr>
          <w:sz w:val="28"/>
          <w:szCs w:val="28"/>
        </w:rPr>
        <w:t xml:space="preserve"> qui seront répartis entre les structures de la société civile concernées par cet appui. </w:t>
      </w:r>
      <w:r w:rsidR="009B26E2">
        <w:rPr>
          <w:sz w:val="28"/>
          <w:szCs w:val="28"/>
        </w:rPr>
        <w:t xml:space="preserve">. </w:t>
      </w:r>
      <w:r w:rsidR="0006788A">
        <w:rPr>
          <w:sz w:val="28"/>
          <w:szCs w:val="28"/>
        </w:rPr>
        <w:t>Après la contractualisation avec</w:t>
      </w:r>
      <w:r w:rsidR="003C3E4B">
        <w:rPr>
          <w:sz w:val="28"/>
          <w:szCs w:val="28"/>
        </w:rPr>
        <w:t xml:space="preserve"> les bailleurs représentés par EFI, chaque</w:t>
      </w:r>
      <w:r w:rsidR="000C1898">
        <w:rPr>
          <w:sz w:val="28"/>
          <w:szCs w:val="28"/>
        </w:rPr>
        <w:t xml:space="preserve"> association</w:t>
      </w:r>
      <w:r w:rsidR="003C3E4B">
        <w:rPr>
          <w:sz w:val="28"/>
          <w:szCs w:val="28"/>
        </w:rPr>
        <w:t xml:space="preserve"> </w:t>
      </w:r>
      <w:r w:rsidR="0006788A">
        <w:rPr>
          <w:sz w:val="28"/>
          <w:szCs w:val="28"/>
        </w:rPr>
        <w:t xml:space="preserve"> devra réaliser au moins cinq activités</w:t>
      </w:r>
      <w:r w:rsidR="00A97EB2">
        <w:rPr>
          <w:sz w:val="28"/>
          <w:szCs w:val="28"/>
        </w:rPr>
        <w:t xml:space="preserve"> en lien avec le </w:t>
      </w:r>
      <w:proofErr w:type="gramStart"/>
      <w:r w:rsidR="00A97EB2">
        <w:rPr>
          <w:sz w:val="28"/>
          <w:szCs w:val="28"/>
        </w:rPr>
        <w:t xml:space="preserve">GTMA </w:t>
      </w:r>
      <w:r w:rsidR="003C3E4B">
        <w:rPr>
          <w:sz w:val="28"/>
          <w:szCs w:val="28"/>
        </w:rPr>
        <w:t>.</w:t>
      </w:r>
      <w:proofErr w:type="gramEnd"/>
      <w:r w:rsidR="003C3E4B">
        <w:rPr>
          <w:sz w:val="28"/>
          <w:szCs w:val="28"/>
        </w:rPr>
        <w:t xml:space="preserve"> Aussi lors de cet atelier de lancement ces </w:t>
      </w:r>
      <w:r w:rsidR="00B91F91">
        <w:rPr>
          <w:sz w:val="28"/>
          <w:szCs w:val="28"/>
        </w:rPr>
        <w:t xml:space="preserve">organisations de la société civile ont été réparties </w:t>
      </w:r>
      <w:r w:rsidR="0029441B">
        <w:rPr>
          <w:sz w:val="28"/>
          <w:szCs w:val="28"/>
        </w:rPr>
        <w:t xml:space="preserve"> en groupe de travail</w:t>
      </w:r>
      <w:r w:rsidR="003C3E4B">
        <w:rPr>
          <w:sz w:val="28"/>
          <w:szCs w:val="28"/>
        </w:rPr>
        <w:t xml:space="preserve"> pour choisir des textes</w:t>
      </w:r>
      <w:r w:rsidR="00B91F91">
        <w:rPr>
          <w:sz w:val="28"/>
          <w:szCs w:val="28"/>
        </w:rPr>
        <w:t xml:space="preserve"> prioritaires sur la base de la liste des textes établie</w:t>
      </w:r>
      <w:r w:rsidR="00BB66AE">
        <w:rPr>
          <w:sz w:val="28"/>
          <w:szCs w:val="28"/>
        </w:rPr>
        <w:t>s</w:t>
      </w:r>
      <w:r w:rsidR="00B91F91">
        <w:rPr>
          <w:sz w:val="28"/>
          <w:szCs w:val="28"/>
        </w:rPr>
        <w:t xml:space="preserve">  par le GTMA</w:t>
      </w:r>
      <w:r w:rsidR="00BB66AE">
        <w:rPr>
          <w:sz w:val="28"/>
          <w:szCs w:val="28"/>
        </w:rPr>
        <w:t xml:space="preserve"> </w:t>
      </w:r>
      <w:r w:rsidR="003C3E4B">
        <w:rPr>
          <w:sz w:val="28"/>
          <w:szCs w:val="28"/>
        </w:rPr>
        <w:t xml:space="preserve">afin de déjà canaliser le travail qu’ils auront à faire. </w:t>
      </w:r>
    </w:p>
    <w:p w:rsidR="00B91F91" w:rsidRDefault="00B91F91" w:rsidP="000023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En prenant la parole, le représentant de l’Institut  Européen des Forêts (EFI), le docteur Jim DJONTU, dans son mot de circonstance  a déclaré que ce projet permettra à la société civile de parler d’une même voix et d’avoir des contributions consolidées pour participer efficacement aux sessions du GTMA. </w:t>
      </w:r>
    </w:p>
    <w:p w:rsidR="00977156" w:rsidRDefault="00B91F91" w:rsidP="000023EC">
      <w:pPr>
        <w:jc w:val="both"/>
        <w:rPr>
          <w:sz w:val="28"/>
          <w:szCs w:val="28"/>
        </w:rPr>
      </w:pPr>
      <w:r>
        <w:rPr>
          <w:sz w:val="28"/>
          <w:szCs w:val="28"/>
        </w:rPr>
        <w:t>Ouvrant les travaux de cet atelier de lancement</w:t>
      </w:r>
      <w:r w:rsidR="003C3E4B">
        <w:rPr>
          <w:sz w:val="28"/>
          <w:szCs w:val="28"/>
        </w:rPr>
        <w:t xml:space="preserve">, le </w:t>
      </w:r>
      <w:r>
        <w:rPr>
          <w:sz w:val="28"/>
          <w:szCs w:val="28"/>
        </w:rPr>
        <w:t>C</w:t>
      </w:r>
      <w:r w:rsidR="003C3E4B">
        <w:rPr>
          <w:sz w:val="28"/>
          <w:szCs w:val="28"/>
        </w:rPr>
        <w:t xml:space="preserve">onseiller </w:t>
      </w:r>
      <w:r>
        <w:rPr>
          <w:sz w:val="28"/>
          <w:szCs w:val="28"/>
        </w:rPr>
        <w:t>A</w:t>
      </w:r>
      <w:r w:rsidR="003C3E4B">
        <w:rPr>
          <w:sz w:val="28"/>
          <w:szCs w:val="28"/>
        </w:rPr>
        <w:t xml:space="preserve">dministratif et </w:t>
      </w:r>
      <w:r>
        <w:rPr>
          <w:sz w:val="28"/>
          <w:szCs w:val="28"/>
        </w:rPr>
        <w:t>J</w:t>
      </w:r>
      <w:r w:rsidR="003C3E4B">
        <w:rPr>
          <w:sz w:val="28"/>
          <w:szCs w:val="28"/>
        </w:rPr>
        <w:t>uridique</w:t>
      </w:r>
      <w:r>
        <w:rPr>
          <w:sz w:val="28"/>
          <w:szCs w:val="28"/>
        </w:rPr>
        <w:t xml:space="preserve"> (CAJ)</w:t>
      </w:r>
      <w:r w:rsidR="003C3E4B">
        <w:rPr>
          <w:sz w:val="28"/>
          <w:szCs w:val="28"/>
        </w:rPr>
        <w:t xml:space="preserve"> de la ministre de l’économie forestière, Guy Saturnin TSETSA, </w:t>
      </w:r>
      <w:r w:rsidR="00977156">
        <w:rPr>
          <w:sz w:val="28"/>
          <w:szCs w:val="28"/>
        </w:rPr>
        <w:t>a félicité les participants de fédérer leurs intelligences pour apporter leurs contributions aux textes ayant trait à la forêt</w:t>
      </w:r>
      <w:r>
        <w:rPr>
          <w:sz w:val="28"/>
          <w:szCs w:val="28"/>
        </w:rPr>
        <w:t xml:space="preserve"> : </w:t>
      </w:r>
      <w:r w:rsidR="00977156" w:rsidRPr="00BB66AE">
        <w:rPr>
          <w:i/>
          <w:sz w:val="28"/>
          <w:szCs w:val="28"/>
        </w:rPr>
        <w:t>« </w:t>
      </w:r>
      <w:r w:rsidR="00396125" w:rsidRPr="00BB66AE">
        <w:rPr>
          <w:bCs/>
          <w:i/>
          <w:sz w:val="28"/>
          <w:szCs w:val="28"/>
        </w:rPr>
        <w:t>Nous nous félicitons de ce que nous constatons l’engouement de la société civile évidemment aux Travaux du Groupe Multi Acteurs  car sa participation est déterminante et même cruciale</w:t>
      </w:r>
      <w:r w:rsidR="00977156" w:rsidRPr="00BB66AE">
        <w:rPr>
          <w:i/>
          <w:sz w:val="28"/>
          <w:szCs w:val="28"/>
        </w:rPr>
        <w:t> »,</w:t>
      </w:r>
      <w:r w:rsidR="00977156">
        <w:rPr>
          <w:sz w:val="28"/>
          <w:szCs w:val="28"/>
        </w:rPr>
        <w:t xml:space="preserve"> a-t-i souligné.</w:t>
      </w:r>
    </w:p>
    <w:p w:rsidR="00C0445D" w:rsidRDefault="00977156" w:rsidP="000023EC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>Il s</w:t>
      </w:r>
      <w:r w:rsidR="00F61BC0">
        <w:rPr>
          <w:sz w:val="28"/>
          <w:szCs w:val="28"/>
        </w:rPr>
        <w:t xml:space="preserve">’est </w:t>
      </w:r>
      <w:r>
        <w:rPr>
          <w:sz w:val="28"/>
          <w:szCs w:val="28"/>
        </w:rPr>
        <w:t xml:space="preserve"> en outre </w:t>
      </w:r>
      <w:r w:rsidR="00C0445D">
        <w:rPr>
          <w:sz w:val="28"/>
          <w:szCs w:val="28"/>
        </w:rPr>
        <w:t>dit ravi</w:t>
      </w:r>
      <w:r>
        <w:rPr>
          <w:sz w:val="28"/>
          <w:szCs w:val="28"/>
        </w:rPr>
        <w:t xml:space="preserve"> de l’initiative de cet atelier</w:t>
      </w:r>
      <w:r w:rsidR="00C0445D">
        <w:rPr>
          <w:sz w:val="28"/>
          <w:szCs w:val="28"/>
        </w:rPr>
        <w:t>,</w:t>
      </w:r>
      <w:r>
        <w:rPr>
          <w:sz w:val="28"/>
          <w:szCs w:val="28"/>
        </w:rPr>
        <w:t xml:space="preserve"> qui le </w:t>
      </w:r>
      <w:r w:rsidR="00C0445D">
        <w:rPr>
          <w:sz w:val="28"/>
          <w:szCs w:val="28"/>
        </w:rPr>
        <w:t>réjouit</w:t>
      </w:r>
      <w:r>
        <w:rPr>
          <w:sz w:val="28"/>
          <w:szCs w:val="28"/>
        </w:rPr>
        <w:t xml:space="preserve"> à plus d’</w:t>
      </w:r>
      <w:r w:rsidR="00C0445D">
        <w:rPr>
          <w:sz w:val="28"/>
          <w:szCs w:val="28"/>
        </w:rPr>
        <w:t xml:space="preserve">un </w:t>
      </w:r>
      <w:r>
        <w:rPr>
          <w:sz w:val="28"/>
          <w:szCs w:val="28"/>
        </w:rPr>
        <w:t xml:space="preserve"> titre :</w:t>
      </w:r>
      <w:r w:rsidRPr="00C0445D">
        <w:rPr>
          <w:i/>
          <w:sz w:val="28"/>
          <w:szCs w:val="28"/>
        </w:rPr>
        <w:t> «</w:t>
      </w:r>
      <w:r w:rsidR="0029441B">
        <w:rPr>
          <w:i/>
          <w:sz w:val="28"/>
          <w:szCs w:val="28"/>
        </w:rPr>
        <w:t xml:space="preserve"> par ce qu’</w:t>
      </w:r>
      <w:r w:rsidR="00F61BC0" w:rsidRPr="00C0445D">
        <w:rPr>
          <w:i/>
          <w:sz w:val="28"/>
          <w:szCs w:val="28"/>
        </w:rPr>
        <w:t xml:space="preserve"> elle me permet  de pouvoir m’assurer que les textes qui vont parvenir au GETMA  notamment les contributions de la société civile</w:t>
      </w:r>
      <w:r w:rsidR="008753A5">
        <w:rPr>
          <w:i/>
          <w:sz w:val="28"/>
          <w:szCs w:val="28"/>
        </w:rPr>
        <w:t xml:space="preserve"> </w:t>
      </w:r>
      <w:r w:rsidR="00F61BC0" w:rsidRPr="00C0445D">
        <w:rPr>
          <w:i/>
          <w:sz w:val="28"/>
          <w:szCs w:val="28"/>
        </w:rPr>
        <w:t xml:space="preserve">seront  en amont </w:t>
      </w:r>
      <w:r w:rsidR="00C0445D" w:rsidRPr="00C0445D">
        <w:rPr>
          <w:i/>
          <w:sz w:val="28"/>
          <w:szCs w:val="28"/>
        </w:rPr>
        <w:t>discuté</w:t>
      </w:r>
      <w:r w:rsidR="00B91F91">
        <w:rPr>
          <w:i/>
          <w:sz w:val="28"/>
          <w:szCs w:val="28"/>
        </w:rPr>
        <w:t>e</w:t>
      </w:r>
      <w:r w:rsidR="00C0445D" w:rsidRPr="00C0445D">
        <w:rPr>
          <w:i/>
          <w:sz w:val="28"/>
          <w:szCs w:val="28"/>
        </w:rPr>
        <w:t>s</w:t>
      </w:r>
      <w:r w:rsidR="00F61BC0" w:rsidRPr="00C0445D">
        <w:rPr>
          <w:i/>
          <w:sz w:val="28"/>
          <w:szCs w:val="28"/>
        </w:rPr>
        <w:t xml:space="preserve"> par toutes les parties prenantes</w:t>
      </w:r>
      <w:r w:rsidR="00C0445D">
        <w:rPr>
          <w:i/>
          <w:sz w:val="28"/>
          <w:szCs w:val="28"/>
        </w:rPr>
        <w:t xml:space="preserve"> en tout</w:t>
      </w:r>
      <w:r w:rsidR="00C0445D" w:rsidRPr="00C0445D">
        <w:rPr>
          <w:i/>
          <w:sz w:val="28"/>
          <w:szCs w:val="28"/>
        </w:rPr>
        <w:t xml:space="preserve"> cas</w:t>
      </w:r>
      <w:r w:rsidR="0029441B">
        <w:rPr>
          <w:i/>
          <w:sz w:val="28"/>
          <w:szCs w:val="28"/>
        </w:rPr>
        <w:t xml:space="preserve"> par</w:t>
      </w:r>
      <w:r w:rsidR="00C0445D" w:rsidRPr="00C0445D">
        <w:rPr>
          <w:i/>
          <w:sz w:val="28"/>
          <w:szCs w:val="28"/>
        </w:rPr>
        <w:t xml:space="preserve"> la société civile  dans sa globalité</w:t>
      </w:r>
      <w:r w:rsidR="00C0445D">
        <w:rPr>
          <w:i/>
          <w:sz w:val="28"/>
          <w:szCs w:val="28"/>
        </w:rPr>
        <w:t>,</w:t>
      </w:r>
      <w:r w:rsidR="00C0445D" w:rsidRPr="00C0445D">
        <w:rPr>
          <w:i/>
          <w:sz w:val="28"/>
          <w:szCs w:val="28"/>
        </w:rPr>
        <w:t xml:space="preserve">  ce qui permettra de pouvoir  contribuer  à l’amélioration donc du texte qui sera soumis et finalement d’apporter les propositions  </w:t>
      </w:r>
      <w:r w:rsidR="00C0445D" w:rsidRPr="00C0445D">
        <w:rPr>
          <w:i/>
          <w:sz w:val="28"/>
          <w:szCs w:val="28"/>
        </w:rPr>
        <w:lastRenderedPageBreak/>
        <w:t>pertinentes pour  contribuer finalement  à l’adoption des textes inclusifs et qui  ne vont pa</w:t>
      </w:r>
      <w:r w:rsidR="00C0445D">
        <w:rPr>
          <w:i/>
          <w:sz w:val="28"/>
          <w:szCs w:val="28"/>
        </w:rPr>
        <w:t>s</w:t>
      </w:r>
      <w:r w:rsidR="00C0445D" w:rsidRPr="00C0445D">
        <w:rPr>
          <w:i/>
          <w:sz w:val="28"/>
          <w:szCs w:val="28"/>
        </w:rPr>
        <w:t xml:space="preserve"> poser des problèmes dans leur application</w:t>
      </w:r>
      <w:r w:rsidR="00C0445D">
        <w:rPr>
          <w:i/>
          <w:sz w:val="28"/>
          <w:szCs w:val="28"/>
        </w:rPr>
        <w:t> ».</w:t>
      </w:r>
    </w:p>
    <w:p w:rsidR="0089345F" w:rsidRPr="00C0445D" w:rsidRDefault="000B2427" w:rsidP="000023EC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>Signalons que cet</w:t>
      </w:r>
      <w:r w:rsidR="00B91F91">
        <w:rPr>
          <w:sz w:val="28"/>
          <w:szCs w:val="28"/>
        </w:rPr>
        <w:t xml:space="preserve"> atelier organisé </w:t>
      </w:r>
      <w:r w:rsidR="005E5A65">
        <w:rPr>
          <w:sz w:val="28"/>
          <w:szCs w:val="28"/>
        </w:rPr>
        <w:t xml:space="preserve"> par </w:t>
      </w:r>
      <w:r>
        <w:rPr>
          <w:sz w:val="28"/>
          <w:szCs w:val="28"/>
        </w:rPr>
        <w:t xml:space="preserve"> l’Observatoire Congolais des Droits de l’Homme</w:t>
      </w:r>
      <w:r w:rsidR="005E5A65">
        <w:rPr>
          <w:sz w:val="28"/>
          <w:szCs w:val="28"/>
        </w:rPr>
        <w:t xml:space="preserve"> (OCDH)</w:t>
      </w:r>
      <w:r>
        <w:rPr>
          <w:sz w:val="28"/>
          <w:szCs w:val="28"/>
        </w:rPr>
        <w:t xml:space="preserve">, </w:t>
      </w:r>
      <w:r w:rsidR="005E5A65">
        <w:rPr>
          <w:sz w:val="28"/>
          <w:szCs w:val="28"/>
        </w:rPr>
        <w:t xml:space="preserve"> a connu la participation de 35 personnes </w:t>
      </w:r>
      <w:r w:rsidR="00DD5869">
        <w:rPr>
          <w:sz w:val="28"/>
          <w:szCs w:val="28"/>
        </w:rPr>
        <w:t xml:space="preserve"> membres   </w:t>
      </w:r>
      <w:r w:rsidR="005E5A65">
        <w:rPr>
          <w:sz w:val="28"/>
          <w:szCs w:val="28"/>
        </w:rPr>
        <w:t xml:space="preserve">des différents réseaux concernés. </w:t>
      </w:r>
    </w:p>
    <w:sectPr w:rsidR="0089345F" w:rsidRPr="00C0445D" w:rsidSect="009B5E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HP">
    <w15:presenceInfo w15:providerId="None" w15:userId="HP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708"/>
  <w:hyphenationZone w:val="425"/>
  <w:characterSpacingControl w:val="doNotCompress"/>
  <w:compat/>
  <w:rsids>
    <w:rsidRoot w:val="000023EC"/>
    <w:rsid w:val="000023EC"/>
    <w:rsid w:val="0006788A"/>
    <w:rsid w:val="000B2427"/>
    <w:rsid w:val="000B25B1"/>
    <w:rsid w:val="000C1898"/>
    <w:rsid w:val="0011516E"/>
    <w:rsid w:val="0013721A"/>
    <w:rsid w:val="0015317E"/>
    <w:rsid w:val="001D7C56"/>
    <w:rsid w:val="001E2E82"/>
    <w:rsid w:val="0029441B"/>
    <w:rsid w:val="00356D52"/>
    <w:rsid w:val="00396125"/>
    <w:rsid w:val="003C3E4B"/>
    <w:rsid w:val="003D4DB8"/>
    <w:rsid w:val="003D66C2"/>
    <w:rsid w:val="003E7FC5"/>
    <w:rsid w:val="005E5A65"/>
    <w:rsid w:val="00643692"/>
    <w:rsid w:val="006C3651"/>
    <w:rsid w:val="00763CA0"/>
    <w:rsid w:val="00764972"/>
    <w:rsid w:val="008753A5"/>
    <w:rsid w:val="0089345F"/>
    <w:rsid w:val="009063D1"/>
    <w:rsid w:val="009179B6"/>
    <w:rsid w:val="00977156"/>
    <w:rsid w:val="009B26E2"/>
    <w:rsid w:val="009B5EAD"/>
    <w:rsid w:val="009C506D"/>
    <w:rsid w:val="00A97EB2"/>
    <w:rsid w:val="00AF1037"/>
    <w:rsid w:val="00B91F91"/>
    <w:rsid w:val="00BB66AE"/>
    <w:rsid w:val="00C0445D"/>
    <w:rsid w:val="00C20541"/>
    <w:rsid w:val="00C41722"/>
    <w:rsid w:val="00DD3FBF"/>
    <w:rsid w:val="00DD5869"/>
    <w:rsid w:val="00DE5769"/>
    <w:rsid w:val="00F61BC0"/>
    <w:rsid w:val="00F75648"/>
    <w:rsid w:val="00F852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5EA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64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649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624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SLM INFO</dc:creator>
  <cp:lastModifiedBy>SLM INFO</cp:lastModifiedBy>
  <cp:revision>14</cp:revision>
  <dcterms:created xsi:type="dcterms:W3CDTF">2025-12-15T14:56:00Z</dcterms:created>
  <dcterms:modified xsi:type="dcterms:W3CDTF">2025-12-16T07:57:00Z</dcterms:modified>
</cp:coreProperties>
</file>